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847" w:rsidRDefault="009B6847" w:rsidP="00FD7CFE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5576F2" w:rsidRPr="00D56205" w:rsidRDefault="00FD7CFE" w:rsidP="00FD7CFE">
      <w:pPr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48"/>
          <w:lang w:eastAsia="ru-RU"/>
        </w:rPr>
      </w:pPr>
      <w:hyperlink r:id="rId6" w:history="1">
        <w:r w:rsidRPr="00D56205">
          <w:rPr>
            <w:rFonts w:ascii="Times New Roman" w:eastAsia="Times New Roman" w:hAnsi="Times New Roman" w:cs="Times New Roman"/>
            <w:b/>
            <w:bCs/>
            <w:i/>
            <w:sz w:val="48"/>
            <w:szCs w:val="48"/>
            <w:lang w:eastAsia="ru-RU"/>
          </w:rPr>
          <w:t>"</w:t>
        </w:r>
        <w:bookmarkStart w:id="0" w:name="_GoBack"/>
        <w:r w:rsidRPr="00D56205">
          <w:rPr>
            <w:rFonts w:ascii="Times New Roman" w:eastAsia="Times New Roman" w:hAnsi="Times New Roman" w:cs="Times New Roman"/>
            <w:b/>
            <w:bCs/>
            <w:i/>
            <w:sz w:val="48"/>
            <w:szCs w:val="48"/>
            <w:lang w:eastAsia="ru-RU"/>
          </w:rPr>
          <w:t>Игра, как средство социально- коммуникативного развития ребенка</w:t>
        </w:r>
        <w:bookmarkEnd w:id="0"/>
        <w:r w:rsidRPr="00D56205">
          <w:rPr>
            <w:rFonts w:ascii="Times New Roman" w:eastAsia="Times New Roman" w:hAnsi="Times New Roman" w:cs="Times New Roman"/>
            <w:b/>
            <w:bCs/>
            <w:i/>
            <w:sz w:val="48"/>
            <w:szCs w:val="48"/>
            <w:lang w:eastAsia="ru-RU"/>
          </w:rPr>
          <w:t>"</w:t>
        </w:r>
      </w:hyperlink>
    </w:p>
    <w:p w:rsidR="00FD7CFE" w:rsidRPr="00D56205" w:rsidRDefault="00BC7736" w:rsidP="006541C4">
      <w:pPr>
        <w:spacing w:after="0" w:line="240" w:lineRule="auto"/>
        <w:ind w:hanging="142"/>
        <w:jc w:val="both"/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</w:pPr>
      <w:r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       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Социально-ко</w:t>
      </w:r>
      <w:r w:rsidR="006541C4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ммуникативное развитие детей по-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настоящему может осуществляться лишь в контакте со взрослыми.  С поступлением ребенка в детский сад начинается новый этап в его социальном развитии. В детском саду встречаются малыши с  нарушениями в общении, с  повышенной застенчивостью</w:t>
      </w:r>
      <w:r w:rsid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, тревожностью, агрессивностью, неуверенные 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в себе дети.   Эмоциональные трудности, отклонения могут приводить к частым конфликтам, поэтому одним из показателей полноценного и правильного развития дошкольника является умение взаимодействовать со сверстниками и старшими.</w:t>
      </w:r>
    </w:p>
    <w:p w:rsidR="00FD7CFE" w:rsidRPr="00D56205" w:rsidRDefault="00D56205" w:rsidP="00D56205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   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Социально-коммуникативное развитие дошкольников происходит через игру как ведущую детскую деятельность. Общение является важным элементом любой игры. Игра дает детям возможность воспроизвести взрослый мир и участвовать в воображаемой социальной жизни. В </w:t>
      </w: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ней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проявляются первые ростки дружбы, начинаются общие переживания, открываются большие возможности воспитания таких качеств как доброжелательность, веж</w:t>
      </w:r>
      <w:r w:rsidR="006541C4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ливость, заботливость, любовь к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 ближнему. И наша задача – правильно и умело помочь детям приобрести в игре необходимые социальные навыки.</w:t>
      </w:r>
    </w:p>
    <w:p w:rsidR="00BC7736" w:rsidRPr="00D56205" w:rsidRDefault="00D56205" w:rsidP="00D56205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    </w:t>
      </w:r>
      <w:r w:rsidR="009354D9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Родителям важно в игре уметь взаимодей</w:t>
      </w: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ствовать «на равных» с ребенком, в</w:t>
      </w:r>
      <w:r w:rsidR="009354D9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едь ребенок учится от взрослого, прежде всего подражая ему, его игровым действиям и, самое главное, его эмоциональному отношению к персонажу.</w:t>
      </w:r>
      <w:r w:rsidR="00BC7736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Играя роль, ребёнок может не только представлять, но и эмоционально пережи</w:t>
      </w: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вать поступки своего персонажа,</w:t>
      </w:r>
      <w:r w:rsidR="00BC7736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с</w:t>
      </w:r>
      <w:r w:rsidR="00BC7736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>тремление детей показать, что испытывает персонаж, помогает им осваивать азбуку взаимоотношений.</w:t>
      </w:r>
    </w:p>
    <w:p w:rsidR="00BC7736" w:rsidRPr="00D56205" w:rsidRDefault="009B6847" w:rsidP="00D56205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      </w:t>
      </w:r>
      <w:r w:rsidR="00FD7CFE" w:rsidRPr="00D56205">
        <w:rPr>
          <w:rFonts w:ascii="Georgia" w:eastAsia="Times New Roman" w:hAnsi="Georgia" w:cs="Times New Roman"/>
          <w:color w:val="000000"/>
          <w:sz w:val="32"/>
          <w:szCs w:val="32"/>
          <w:lang w:eastAsia="ru-RU"/>
        </w:rPr>
        <w:t xml:space="preserve">Общительность, умение контактировать с окружающими людьми необходимая составляющая самореализации человека, его успешности в различных видах деятельности, расположенности и любви к нему окружающих людей.  Формирование этой способности важное условие нормального психологического развития ребенка.   </w:t>
      </w:r>
    </w:p>
    <w:p w:rsidR="00FD7CFE" w:rsidRDefault="00FD7CFE" w:rsidP="00FD7CFE"/>
    <w:sectPr w:rsidR="00FD7CFE" w:rsidSect="009B6847">
      <w:pgSz w:w="11906" w:h="16838"/>
      <w:pgMar w:top="426" w:right="991" w:bottom="567" w:left="993" w:header="708" w:footer="708" w:gutter="0"/>
      <w:pgBorders w:display="firstPage" w:offsetFrom="page">
        <w:top w:val="creaturesInsects" w:sz="22" w:space="24" w:color="auto"/>
        <w:left w:val="creaturesInsects" w:sz="22" w:space="24" w:color="auto"/>
        <w:bottom w:val="creaturesInsects" w:sz="22" w:space="24" w:color="auto"/>
        <w:right w:val="creaturesInsects" w:sz="2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B62" w:rsidRDefault="002A3B62" w:rsidP="009B6847">
      <w:pPr>
        <w:spacing w:after="0" w:line="240" w:lineRule="auto"/>
      </w:pPr>
      <w:r>
        <w:separator/>
      </w:r>
    </w:p>
  </w:endnote>
  <w:endnote w:type="continuationSeparator" w:id="0">
    <w:p w:rsidR="002A3B62" w:rsidRDefault="002A3B62" w:rsidP="009B6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B62" w:rsidRDefault="002A3B62" w:rsidP="009B6847">
      <w:pPr>
        <w:spacing w:after="0" w:line="240" w:lineRule="auto"/>
      </w:pPr>
      <w:r>
        <w:separator/>
      </w:r>
    </w:p>
  </w:footnote>
  <w:footnote w:type="continuationSeparator" w:id="0">
    <w:p w:rsidR="002A3B62" w:rsidRDefault="002A3B62" w:rsidP="009B6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E3"/>
    <w:rsid w:val="001E25E3"/>
    <w:rsid w:val="002A3B62"/>
    <w:rsid w:val="006541C4"/>
    <w:rsid w:val="009354D9"/>
    <w:rsid w:val="00985B2D"/>
    <w:rsid w:val="009B6847"/>
    <w:rsid w:val="00BC7736"/>
    <w:rsid w:val="00D56205"/>
    <w:rsid w:val="00D664BB"/>
    <w:rsid w:val="00FD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05835-793E-4F7C-929A-BC7FD9DE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847"/>
  </w:style>
  <w:style w:type="paragraph" w:styleId="a5">
    <w:name w:val="footer"/>
    <w:basedOn w:val="a"/>
    <w:link w:val="a6"/>
    <w:uiPriority w:val="99"/>
    <w:unhideWhenUsed/>
    <w:rsid w:val="009B6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shkolnik.ru/psihologiya/10964-igr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Психологи</cp:lastModifiedBy>
  <cp:revision>3</cp:revision>
  <dcterms:created xsi:type="dcterms:W3CDTF">2018-10-04T07:18:00Z</dcterms:created>
  <dcterms:modified xsi:type="dcterms:W3CDTF">2024-03-14T04:39:00Z</dcterms:modified>
</cp:coreProperties>
</file>