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E1E" w:rsidRPr="00C42E1E" w:rsidRDefault="00C42E1E" w:rsidP="00C42E1E">
      <w:pPr>
        <w:shd w:val="clear" w:color="auto" w:fill="FFFFFF"/>
        <w:spacing w:before="150" w:after="150" w:line="240" w:lineRule="auto"/>
        <w:jc w:val="center"/>
        <w:rPr>
          <w:rFonts w:ascii="Helvetica" w:eastAsia="Times New Roman" w:hAnsi="Helvetica" w:cs="Helvetica"/>
          <w:color w:val="373A3C"/>
          <w:sz w:val="20"/>
          <w:szCs w:val="20"/>
          <w:lang w:eastAsia="ru-RU"/>
        </w:rPr>
      </w:pPr>
      <w:r w:rsidRPr="00C42E1E">
        <w:rPr>
          <w:rFonts w:ascii="Georgia" w:eastAsia="Times New Roman" w:hAnsi="Georgia" w:cs="Helvetica"/>
          <w:b/>
          <w:bCs/>
          <w:i/>
          <w:iCs/>
          <w:color w:val="FF0000"/>
          <w:sz w:val="42"/>
          <w:szCs w:val="42"/>
          <w:lang w:eastAsia="ru-RU"/>
        </w:rPr>
        <w:t>Уважаемые родители!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Доводим до вашего сведения, что, в соответствии с </w:t>
      </w:r>
      <w:hyperlink r:id="rId5" w:tgtFrame="_blank" w:history="1">
        <w:r w:rsidRPr="00C42E1E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Приложением к постановлению </w:t>
        </w:r>
        <w:proofErr w:type="spellStart"/>
        <w:r w:rsidRPr="00C42E1E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минобразования</w:t>
        </w:r>
        <w:proofErr w:type="spellEnd"/>
        <w:r w:rsidRPr="00C42E1E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Ростовской области от 22.12.2014г. №</w:t>
        </w:r>
        <w:r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</w:t>
        </w:r>
        <w:bookmarkStart w:id="0" w:name="_GoBack"/>
        <w:bookmarkEnd w:id="0"/>
        <w:r w:rsidRPr="00C42E1E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5:</w:t>
        </w:r>
      </w:hyperlink>
    </w:p>
    <w:p w:rsidR="00C42E1E" w:rsidRPr="00C42E1E" w:rsidRDefault="00C42E1E" w:rsidP="00C42E1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br/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t>1. Датой обращения в образовательную организацию при личном обращении является дата заявления на выплату компенсации родительской платы, которая должна совпадать с датой личного приема заявителя.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 xml:space="preserve">2. Принятие решения о выплате заявителю компенсации родительской платы, или отказ в выплате компенсации родительской платы осуществляется в течение 10 рабочих дней </w:t>
      </w:r>
      <w:proofErr w:type="gramStart"/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t>с даты приема</w:t>
      </w:r>
      <w:proofErr w:type="gramEnd"/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t xml:space="preserve"> и регистрации заявления;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 xml:space="preserve">3. </w:t>
      </w:r>
      <w:proofErr w:type="gramStart"/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t>Основанием для отказа в приеме документов является: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>3.1. неполный пакет документов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>3.2. несоблюдение установленной формы заявления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>3.3. отказ заявителя предоставить оригиналы документов для сверки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>3.4. наличие серьезных повреждения оригиналов предоставляемых документов, не позволяющих однозначно истолковать их содержание</w:t>
      </w:r>
      <w:r w:rsidRPr="00C42E1E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br/>
        <w:t>3.5. предоставление документов лицом, не относящихся к кругу заявителей.</w:t>
      </w:r>
      <w:r w:rsidRPr="00C42E1E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br/>
        <w:t> </w:t>
      </w:r>
      <w:proofErr w:type="gramEnd"/>
    </w:p>
    <w:p w:rsidR="00C42E1E" w:rsidRPr="00C42E1E" w:rsidRDefault="00C42E1E" w:rsidP="00C42E1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ru-RU"/>
        </w:rPr>
        <w:t xml:space="preserve">Более подробную информацию Вы можете получить </w:t>
      </w:r>
      <w:proofErr w:type="gramStart"/>
      <w:r w:rsidRPr="00C42E1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ru-RU"/>
        </w:rPr>
        <w:t>из</w:t>
      </w:r>
      <w:proofErr w:type="gramEnd"/>
    </w:p>
    <w:p w:rsidR="00C42E1E" w:rsidRPr="00C42E1E" w:rsidRDefault="00C42E1E" w:rsidP="00C42E1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ru-RU"/>
        </w:rPr>
        <w:t xml:space="preserve">Постановления </w:t>
      </w:r>
      <w:proofErr w:type="spellStart"/>
      <w:r w:rsidRPr="00C42E1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ru-RU"/>
        </w:rPr>
        <w:t>минобразования</w:t>
      </w:r>
      <w:proofErr w:type="spellEnd"/>
      <w:r w:rsidRPr="00C42E1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eastAsia="ru-RU"/>
        </w:rPr>
        <w:t xml:space="preserve"> Ростовской области от 22.12.2014 г. №5</w:t>
      </w:r>
    </w:p>
    <w:p w:rsidR="00C42E1E" w:rsidRPr="00C42E1E" w:rsidRDefault="00C42E1E" w:rsidP="00C42E1E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Оформление компенсации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Уважаемые родители!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Все документы для оформления выплаты компенсации части родительской платы за содержание ребенка предоставлять в следующем порядке: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1. Титульный лист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2. Заявление от родителя (законного представителя)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3. Копия и оригинал свидетельства о рождении ребенка (для сверки), свидетельства о браке (расторжении брака) в случае несоответствия фамилии родителя и ребенка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4. Копия 1-й страницы сберкнижки заявителя — владельца банковского счета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5. Копия договора заявителя с банковским учреждением, или другим кредитным учреждением (с указанием реквизитов банка, или иного кредитного учреждения, реквизитов счета получателя), либо выписку по расчетному (лицевому) счету заявителя для держателей банковских пластиковых карт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6. Копии 2-й, 3-й страниц паспортов родителей с указанием регистрации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lastRenderedPageBreak/>
        <w:t xml:space="preserve">Примечание: Для определения очередности рожденных детей и размера компенсации родительской платы учитываются все дети в семье в возрасте до 18 лет (в том числе и усыновленные). Таким образом, если в семье есть старшие дети, необходимо приложить дополнительно следующие </w:t>
      </w:r>
      <w:proofErr w:type="spellStart"/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документы</w:t>
      </w:r>
      <w:proofErr w:type="gramStart"/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:к</w:t>
      </w:r>
      <w:proofErr w:type="gramEnd"/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опию</w:t>
      </w:r>
      <w:proofErr w:type="spellEnd"/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и оригинал для сверки страхового свидетельства обязательного пенсионного страхования получателя (СНИЛС получателя компенсации)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7. Копии свидетельств о рождении всех детей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8. СНИЛС получателя </w:t>
      </w:r>
      <w:proofErr w:type="spellStart"/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коменсационных</w:t>
      </w:r>
      <w:proofErr w:type="spellEnd"/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выплат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9. СНИЛС ребёнка</w:t>
      </w:r>
      <w:r w:rsidRPr="00C42E1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  <w:t>10. Справка о нахождении (из сада, школы, колледжа, института)</w:t>
      </w:r>
      <w:r w:rsidRPr="00C42E1E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 </w:t>
      </w:r>
    </w:p>
    <w:p w:rsidR="00C42E1E" w:rsidRPr="00C42E1E" w:rsidRDefault="00C42E1E" w:rsidP="00C42E1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</w:pPr>
      <w:hyperlink r:id="rId6" w:tgtFrame="_blank" w:history="1">
        <w:r w:rsidRPr="00C42E1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8"/>
            <w:szCs w:val="28"/>
            <w:u w:val="single"/>
            <w:lang w:eastAsia="ru-RU"/>
          </w:rPr>
          <w:t>Постановление Правительства Ростовской области от 12.07.2012 N 613 «О порядке обращения, назначения, выплаты и расходования субвенции местным бюджетам на выплату компенсации части платы, взимаемой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образования»</w:t>
        </w:r>
      </w:hyperlink>
    </w:p>
    <w:p w:rsidR="00DD79F3" w:rsidRPr="00C42E1E" w:rsidRDefault="00DD79F3">
      <w:pPr>
        <w:rPr>
          <w:rFonts w:ascii="Times New Roman" w:hAnsi="Times New Roman" w:cs="Times New Roman"/>
          <w:sz w:val="28"/>
          <w:szCs w:val="28"/>
        </w:rPr>
      </w:pPr>
    </w:p>
    <w:sectPr w:rsidR="00DD79F3" w:rsidRPr="00C42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6FA"/>
    <w:rsid w:val="00C42E1E"/>
    <w:rsid w:val="00CE16FA"/>
    <w:rsid w:val="00DD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l-code.ru/ds111rnd-files/uploads/2018/04/%D0%9F%D0%BE%D1%81%D1%82%D0%B0%D0%BD%D0%BE%D0%B2%D0%BB%D0%B5%D0%BD%D0%B8%D0%B5-%D0%9F%D1%80%D0%B0%D0%B2%D0%B8%D1%82%D0%B5%D0%BB%D1%8C%D1%81%D1%82%D0%B2%D0%B0-%D0%BD%D0%BE%D0%B2%D0%B0%D1%8F-%D1%80%D0%B5%D0%B4%D0%B0%D0%BA%D1%86%D0%B8%D1%8F-1.pdf" TargetMode="External"/><Relationship Id="rId5" Type="http://schemas.openxmlformats.org/officeDocument/2006/relationships/hyperlink" Target="http://el-code.ru/ds111rnd-files/uploads/2017/08/postanovlenie-ot-22.12.2014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2023-03-03T13:14:00Z</dcterms:created>
  <dcterms:modified xsi:type="dcterms:W3CDTF">2023-03-03T13:15:00Z</dcterms:modified>
</cp:coreProperties>
</file>